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8" w:rsidRPr="005200F0" w:rsidRDefault="005200F0" w:rsidP="00AA4418">
      <w:pPr>
        <w:tabs>
          <w:tab w:val="center" w:pos="1350"/>
          <w:tab w:val="center" w:pos="6930"/>
        </w:tabs>
        <w:ind w:left="-285" w:right="-288" w:hanging="426"/>
        <w:rPr>
          <w:b/>
        </w:rPr>
      </w:pPr>
      <w:r>
        <w:rPr>
          <w:b/>
        </w:rPr>
        <w:t xml:space="preserve">      </w:t>
      </w:r>
      <w:r w:rsidR="00AA4418" w:rsidRPr="005200F0">
        <w:t>LIÊN ĐOÀN LAO ĐỘNG TP. HỒ CHÍ MINH</w:t>
      </w:r>
      <w:r w:rsidR="00AA4418" w:rsidRPr="005200F0">
        <w:rPr>
          <w:b/>
        </w:rPr>
        <w:tab/>
        <w:t xml:space="preserve">  </w:t>
      </w:r>
      <w:r>
        <w:rPr>
          <w:b/>
        </w:rPr>
        <w:t xml:space="preserve"> </w:t>
      </w:r>
      <w:r w:rsidR="00AA4418" w:rsidRPr="005200F0">
        <w:rPr>
          <w:b/>
        </w:rPr>
        <w:t xml:space="preserve">CỘNG HÒA XÃ HỘI CHỦ NGHĨA VIỆT NAM </w:t>
      </w:r>
    </w:p>
    <w:p w:rsidR="00AA4418" w:rsidRPr="005200F0" w:rsidRDefault="00AA4418" w:rsidP="00AA4418">
      <w:pPr>
        <w:tabs>
          <w:tab w:val="center" w:pos="1350"/>
          <w:tab w:val="center" w:pos="6930"/>
        </w:tabs>
        <w:ind w:right="-147"/>
        <w:rPr>
          <w:b/>
        </w:rPr>
      </w:pPr>
      <w:r w:rsidRPr="005200F0">
        <w:rPr>
          <w:b/>
        </w:rPr>
        <w:tab/>
        <w:t xml:space="preserve">     LIÊN ĐOÀN LAO ĐỘNG QUẬN 1 </w:t>
      </w:r>
      <w:r w:rsidR="00181661">
        <w:rPr>
          <w:b/>
        </w:rPr>
        <w:t xml:space="preserve">                      </w:t>
      </w:r>
      <w:r w:rsidRPr="005200F0">
        <w:rPr>
          <w:b/>
        </w:rPr>
        <w:t xml:space="preserve">Độc </w:t>
      </w:r>
      <w:r w:rsidR="009D24AA" w:rsidRPr="005200F0">
        <w:rPr>
          <w:b/>
        </w:rPr>
        <w:t>l</w:t>
      </w:r>
      <w:r w:rsidRPr="005200F0">
        <w:rPr>
          <w:b/>
        </w:rPr>
        <w:t xml:space="preserve">ập - Tự </w:t>
      </w:r>
      <w:r w:rsidR="009D24AA" w:rsidRPr="005200F0">
        <w:rPr>
          <w:b/>
        </w:rPr>
        <w:t>d</w:t>
      </w:r>
      <w:r w:rsidRPr="005200F0">
        <w:rPr>
          <w:b/>
        </w:rPr>
        <w:t xml:space="preserve">o - Hạnh </w:t>
      </w:r>
      <w:r w:rsidR="009D24AA" w:rsidRPr="005200F0">
        <w:rPr>
          <w:b/>
        </w:rPr>
        <w:t>p</w:t>
      </w:r>
      <w:r w:rsidRPr="005200F0">
        <w:rPr>
          <w:b/>
        </w:rPr>
        <w:t>húc</w:t>
      </w:r>
    </w:p>
    <w:p w:rsidR="00AA4418" w:rsidRPr="005200F0" w:rsidRDefault="00AA4418" w:rsidP="00AA4418">
      <w:pPr>
        <w:tabs>
          <w:tab w:val="center" w:pos="1440"/>
          <w:tab w:val="center" w:pos="6030"/>
          <w:tab w:val="center" w:pos="6930"/>
        </w:tabs>
        <w:rPr>
          <w:b/>
          <w:i/>
        </w:rPr>
      </w:pPr>
      <w:r w:rsidRPr="005200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E05ED" wp14:editId="5F3622F2">
                <wp:simplePos x="0" y="0"/>
                <wp:positionH relativeFrom="column">
                  <wp:posOffset>3371850</wp:posOffset>
                </wp:positionH>
                <wp:positionV relativeFrom="paragraph">
                  <wp:posOffset>47625</wp:posOffset>
                </wp:positionV>
                <wp:extent cx="1924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3.75pt" to="41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XV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" strokecolor="#4579b8 [3044]"/>
            </w:pict>
          </mc:Fallback>
        </mc:AlternateContent>
      </w:r>
      <w:r w:rsidRPr="005200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7938D" wp14:editId="611468CE">
                <wp:simplePos x="0" y="0"/>
                <wp:positionH relativeFrom="column">
                  <wp:posOffset>200024</wp:posOffset>
                </wp:positionH>
                <wp:positionV relativeFrom="paragraph">
                  <wp:posOffset>44450</wp:posOffset>
                </wp:positionV>
                <wp:extent cx="2333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3.5pt" to="19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QntgEAAMMDAAAOAAAAZHJzL2Uyb0RvYy54bWysU8GOEzEMvSPxD1HudKatWKF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" strokecolor="#4579b8 [3044]"/>
            </w:pict>
          </mc:Fallback>
        </mc:AlternateContent>
      </w:r>
      <w:r w:rsidRPr="005200F0">
        <w:tab/>
      </w:r>
      <w:r w:rsidRPr="005200F0">
        <w:rPr>
          <w:i/>
        </w:rPr>
        <w:tab/>
      </w:r>
    </w:p>
    <w:p w:rsidR="00181661" w:rsidRDefault="00181661" w:rsidP="00AA4418">
      <w:pPr>
        <w:jc w:val="center"/>
        <w:rPr>
          <w:b/>
          <w:sz w:val="32"/>
        </w:rPr>
      </w:pPr>
    </w:p>
    <w:p w:rsidR="00AA4418" w:rsidRPr="00223703" w:rsidRDefault="00AA4418" w:rsidP="00AA4418">
      <w:pPr>
        <w:jc w:val="center"/>
        <w:rPr>
          <w:b/>
          <w:sz w:val="32"/>
        </w:rPr>
      </w:pPr>
      <w:r w:rsidRPr="00223703">
        <w:rPr>
          <w:b/>
          <w:sz w:val="32"/>
        </w:rPr>
        <w:t>THỂ LỆ</w:t>
      </w:r>
    </w:p>
    <w:p w:rsidR="00AA4418" w:rsidRPr="00223703" w:rsidRDefault="00AA4418" w:rsidP="00AA4418">
      <w:pPr>
        <w:pStyle w:val="Heading1"/>
        <w:rPr>
          <w:rFonts w:ascii="Times New Roman" w:hAnsi="Times New Roman"/>
          <w:b w:val="0"/>
        </w:rPr>
      </w:pPr>
      <w:r w:rsidRPr="00223703">
        <w:rPr>
          <w:rFonts w:ascii="Times New Roman" w:hAnsi="Times New Roman"/>
          <w:b w:val="0"/>
        </w:rPr>
        <w:t>Hội thi “</w:t>
      </w:r>
      <w:r>
        <w:rPr>
          <w:rFonts w:ascii="Times New Roman" w:hAnsi="Times New Roman"/>
          <w:b w:val="0"/>
        </w:rPr>
        <w:t>CNVCLĐ quận 1 với trang phục áo dài</w:t>
      </w:r>
      <w:r w:rsidRPr="00223703">
        <w:rPr>
          <w:rFonts w:ascii="Times New Roman" w:hAnsi="Times New Roman"/>
          <w:b w:val="0"/>
        </w:rPr>
        <w:t>”</w:t>
      </w:r>
    </w:p>
    <w:p w:rsidR="00AA4418" w:rsidRPr="00223703" w:rsidRDefault="00AA4418" w:rsidP="00AA4418">
      <w:pPr>
        <w:jc w:val="both"/>
        <w:rPr>
          <w:b/>
          <w:i/>
          <w:sz w:val="32"/>
          <w:szCs w:val="28"/>
        </w:rPr>
      </w:pPr>
      <w:r w:rsidRPr="00223703">
        <w:rPr>
          <w:sz w:val="28"/>
        </w:rPr>
        <w:tab/>
      </w:r>
    </w:p>
    <w:p w:rsidR="00AA4418" w:rsidRPr="00223703" w:rsidRDefault="009F1D7C" w:rsidP="009F1D7C">
      <w:pPr>
        <w:pStyle w:val="BodyTextIndent"/>
        <w:numPr>
          <w:ilvl w:val="0"/>
          <w:numId w:val="2"/>
        </w:numPr>
        <w:tabs>
          <w:tab w:val="left" w:pos="1134"/>
        </w:tabs>
        <w:spacing w:before="120"/>
        <w:ind w:left="0" w:firstLine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 xml:space="preserve"> </w:t>
      </w:r>
      <w:r w:rsidR="00AA4418" w:rsidRPr="00AA4418">
        <w:rPr>
          <w:rFonts w:ascii="Times New Roman" w:hAnsi="Times New Roman"/>
          <w:b/>
          <w:szCs w:val="28"/>
        </w:rPr>
        <w:t>Tên hội thi:</w:t>
      </w:r>
      <w:r w:rsidR="00AA4418" w:rsidRPr="00223703">
        <w:rPr>
          <w:rFonts w:ascii="Times New Roman" w:hAnsi="Times New Roman"/>
          <w:b/>
          <w:i/>
          <w:szCs w:val="28"/>
        </w:rPr>
        <w:t xml:space="preserve"> </w:t>
      </w:r>
      <w:r w:rsidR="00AA4418" w:rsidRPr="00223703">
        <w:rPr>
          <w:rFonts w:ascii="Times New Roman" w:hAnsi="Times New Roman"/>
          <w:b/>
        </w:rPr>
        <w:t>“</w:t>
      </w:r>
      <w:r w:rsidR="00AA4418">
        <w:rPr>
          <w:rFonts w:ascii="Times New Roman" w:hAnsi="Times New Roman"/>
          <w:b/>
        </w:rPr>
        <w:t>CNVCLĐ quận 1 với trang phục áo dài</w:t>
      </w:r>
      <w:r w:rsidR="00AA4418" w:rsidRPr="00223703">
        <w:rPr>
          <w:rFonts w:ascii="Times New Roman" w:hAnsi="Times New Roman"/>
          <w:b/>
        </w:rPr>
        <w:t>”</w:t>
      </w:r>
    </w:p>
    <w:p w:rsidR="00AA4418" w:rsidRPr="009D24AA" w:rsidRDefault="00AA4418" w:rsidP="009F1D7C">
      <w:pPr>
        <w:numPr>
          <w:ilvl w:val="0"/>
          <w:numId w:val="2"/>
        </w:numPr>
        <w:tabs>
          <w:tab w:val="left" w:pos="1276"/>
        </w:tabs>
        <w:spacing w:before="120"/>
        <w:ind w:left="0" w:firstLine="851"/>
        <w:jc w:val="both"/>
        <w:rPr>
          <w:sz w:val="28"/>
          <w:szCs w:val="28"/>
        </w:rPr>
      </w:pPr>
      <w:r w:rsidRPr="009D24AA">
        <w:rPr>
          <w:b/>
          <w:sz w:val="28"/>
          <w:szCs w:val="28"/>
        </w:rPr>
        <w:t>Mục đích yêu cầu</w:t>
      </w:r>
      <w:r w:rsidRPr="009D24AA">
        <w:rPr>
          <w:b/>
          <w:i/>
          <w:sz w:val="28"/>
          <w:szCs w:val="28"/>
        </w:rPr>
        <w:t xml:space="preserve">: </w:t>
      </w:r>
      <w:r w:rsidRPr="009D24AA">
        <w:rPr>
          <w:sz w:val="28"/>
          <w:szCs w:val="28"/>
        </w:rPr>
        <w:t>nhằm</w:t>
      </w:r>
      <w:r w:rsidRPr="009D24AA">
        <w:rPr>
          <w:i/>
          <w:sz w:val="28"/>
          <w:szCs w:val="28"/>
        </w:rPr>
        <w:t xml:space="preserve"> </w:t>
      </w:r>
      <w:r w:rsidRPr="009D24AA">
        <w:rPr>
          <w:sz w:val="28"/>
          <w:szCs w:val="28"/>
        </w:rPr>
        <w:t>tạo không khí sô</w:t>
      </w:r>
      <w:r w:rsidR="009D24AA" w:rsidRPr="009D24AA">
        <w:rPr>
          <w:sz w:val="28"/>
          <w:szCs w:val="28"/>
        </w:rPr>
        <w:t>i nổi trong CNVCLĐ quận 1 nhân k</w:t>
      </w:r>
      <w:r w:rsidRPr="009D24AA">
        <w:rPr>
          <w:sz w:val="28"/>
          <w:szCs w:val="28"/>
        </w:rPr>
        <w:t xml:space="preserve">ỷ niệm </w:t>
      </w:r>
      <w:r w:rsidR="00FD2A51" w:rsidRPr="009D24AA">
        <w:rPr>
          <w:sz w:val="28"/>
          <w:szCs w:val="28"/>
        </w:rPr>
        <w:t>108</w:t>
      </w:r>
      <w:r w:rsidRPr="009D24AA">
        <w:rPr>
          <w:sz w:val="28"/>
          <w:szCs w:val="28"/>
        </w:rPr>
        <w:t xml:space="preserve"> năm ngày quốc tế phụ nữ 8/3 và 197</w:t>
      </w:r>
      <w:r w:rsidR="00FD2A51" w:rsidRPr="009D24AA">
        <w:rPr>
          <w:sz w:val="28"/>
          <w:szCs w:val="28"/>
        </w:rPr>
        <w:t>8</w:t>
      </w:r>
      <w:r w:rsidRPr="009D24AA">
        <w:rPr>
          <w:sz w:val="28"/>
          <w:szCs w:val="28"/>
        </w:rPr>
        <w:t xml:space="preserve"> năm khởi nghĩa Hai Bà Trưng</w:t>
      </w:r>
      <w:r w:rsidR="009D24AA" w:rsidRPr="009D24AA">
        <w:rPr>
          <w:sz w:val="28"/>
          <w:szCs w:val="28"/>
        </w:rPr>
        <w:t>; hưởng ứng lễ hội áo dài và hội thi “Duyên dáng áo dài thành phố Hồ Chí Minh” lần 5</w:t>
      </w:r>
      <w:r w:rsidR="009D24AA">
        <w:rPr>
          <w:sz w:val="28"/>
          <w:szCs w:val="28"/>
        </w:rPr>
        <w:t xml:space="preserve">, </w:t>
      </w:r>
      <w:r w:rsidRPr="009D24AA">
        <w:rPr>
          <w:sz w:val="28"/>
          <w:szCs w:val="28"/>
        </w:rPr>
        <w:t xml:space="preserve">đồng thời </w:t>
      </w:r>
      <w:r w:rsidR="00FD2A51" w:rsidRPr="009D24AA">
        <w:rPr>
          <w:sz w:val="28"/>
          <w:szCs w:val="28"/>
        </w:rPr>
        <w:t>n</w:t>
      </w:r>
      <w:r w:rsidR="00FD2A51" w:rsidRPr="009D24AA">
        <w:rPr>
          <w:iCs/>
          <w:sz w:val="28"/>
          <w:szCs w:val="28"/>
        </w:rPr>
        <w:t>hằm tôn vinh vẻ đẹp truyền thống của áo dài Việt Nam, góp phần bảo tồn, phát huy các giá trị văn hóa truyền thống của trang phục dân tộc</w:t>
      </w:r>
      <w:r w:rsidRPr="009D24AA">
        <w:rPr>
          <w:sz w:val="28"/>
          <w:szCs w:val="28"/>
        </w:rPr>
        <w:t xml:space="preserve">. </w:t>
      </w:r>
    </w:p>
    <w:p w:rsidR="00AA4418" w:rsidRPr="00223703" w:rsidRDefault="00AA4418" w:rsidP="005A27E1">
      <w:pPr>
        <w:pStyle w:val="BodyTextIndent"/>
        <w:numPr>
          <w:ilvl w:val="0"/>
          <w:numId w:val="2"/>
        </w:numPr>
        <w:tabs>
          <w:tab w:val="left" w:pos="1276"/>
        </w:tabs>
        <w:spacing w:before="120"/>
        <w:ind w:left="0" w:firstLine="851"/>
        <w:rPr>
          <w:rFonts w:ascii="Times New Roman" w:hAnsi="Times New Roman"/>
          <w:b/>
          <w:i/>
          <w:szCs w:val="28"/>
        </w:rPr>
      </w:pPr>
      <w:r w:rsidRPr="00FD2A51">
        <w:rPr>
          <w:rFonts w:ascii="Times New Roman" w:hAnsi="Times New Roman"/>
          <w:b/>
          <w:szCs w:val="28"/>
        </w:rPr>
        <w:t>Đối tượng</w:t>
      </w:r>
      <w:r w:rsidRPr="00223703">
        <w:rPr>
          <w:rFonts w:ascii="Times New Roman" w:hAnsi="Times New Roman"/>
          <w:b/>
          <w:i/>
          <w:szCs w:val="28"/>
        </w:rPr>
        <w:t xml:space="preserve">: </w:t>
      </w:r>
      <w:r w:rsidRPr="00223703">
        <w:rPr>
          <w:rFonts w:ascii="Times New Roman" w:hAnsi="Times New Roman"/>
          <w:szCs w:val="28"/>
        </w:rPr>
        <w:t>Đoàn viên</w:t>
      </w:r>
      <w:r w:rsidRPr="00223703">
        <w:rPr>
          <w:rFonts w:ascii="Times New Roman" w:hAnsi="Times New Roman"/>
          <w:b/>
          <w:i/>
          <w:szCs w:val="28"/>
        </w:rPr>
        <w:t xml:space="preserve"> </w:t>
      </w:r>
      <w:r w:rsidRPr="00223703">
        <w:rPr>
          <w:rFonts w:ascii="Times New Roman" w:hAnsi="Times New Roman"/>
          <w:szCs w:val="28"/>
        </w:rPr>
        <w:t>công</w:t>
      </w:r>
      <w:r w:rsidRPr="00223703">
        <w:rPr>
          <w:rFonts w:ascii="Times New Roman" w:hAnsi="Times New Roman"/>
          <w:b/>
          <w:szCs w:val="28"/>
        </w:rPr>
        <w:t xml:space="preserve"> </w:t>
      </w:r>
      <w:r w:rsidRPr="00223703">
        <w:rPr>
          <w:rFonts w:ascii="Times New Roman" w:hAnsi="Times New Roman"/>
          <w:szCs w:val="28"/>
        </w:rPr>
        <w:t xml:space="preserve">đoàn, CNVCLĐ tại các CĐCS trực thuộc </w:t>
      </w:r>
      <w:r w:rsidR="00FD2A51">
        <w:rPr>
          <w:rFonts w:ascii="Times New Roman" w:hAnsi="Times New Roman"/>
          <w:szCs w:val="28"/>
        </w:rPr>
        <w:t>Liên đoàn Lao động quận 1.</w:t>
      </w:r>
    </w:p>
    <w:p w:rsidR="009D24AA" w:rsidRPr="009D24AA" w:rsidRDefault="00AA4418" w:rsidP="005A27E1">
      <w:pPr>
        <w:pStyle w:val="BodyTextIndent"/>
        <w:numPr>
          <w:ilvl w:val="0"/>
          <w:numId w:val="2"/>
        </w:numPr>
        <w:tabs>
          <w:tab w:val="left" w:pos="1276"/>
        </w:tabs>
        <w:spacing w:before="120"/>
        <w:ind w:left="0" w:firstLine="851"/>
        <w:rPr>
          <w:rFonts w:ascii="Times New Roman" w:hAnsi="Times New Roman"/>
          <w:b/>
          <w:szCs w:val="28"/>
        </w:rPr>
      </w:pPr>
      <w:r w:rsidRPr="00FD2A51">
        <w:rPr>
          <w:rFonts w:ascii="Times New Roman" w:hAnsi="Times New Roman"/>
          <w:b/>
          <w:szCs w:val="28"/>
        </w:rPr>
        <w:t>Thời gian:</w:t>
      </w:r>
      <w:r w:rsidRPr="00FD2A51">
        <w:rPr>
          <w:rFonts w:ascii="Times New Roman" w:hAnsi="Times New Roman"/>
          <w:szCs w:val="28"/>
        </w:rPr>
        <w:t xml:space="preserve"> </w:t>
      </w:r>
    </w:p>
    <w:p w:rsidR="009D24AA" w:rsidRDefault="009D24AA" w:rsidP="009D24AA">
      <w:pPr>
        <w:pStyle w:val="BodyTextIndent"/>
        <w:spacing w:before="120"/>
        <w:ind w:left="993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DE181D">
        <w:rPr>
          <w:rFonts w:ascii="Times New Roman" w:hAnsi="Times New Roman"/>
          <w:szCs w:val="28"/>
        </w:rPr>
        <w:t>CĐCS tập d</w:t>
      </w:r>
      <w:r>
        <w:rPr>
          <w:rFonts w:ascii="Times New Roman" w:hAnsi="Times New Roman"/>
          <w:szCs w:val="28"/>
        </w:rPr>
        <w:t>ợt sân khấu: 14 giờ chi</w:t>
      </w:r>
      <w:r w:rsidR="00DE181D">
        <w:rPr>
          <w:rFonts w:ascii="Times New Roman" w:hAnsi="Times New Roman"/>
          <w:szCs w:val="28"/>
        </w:rPr>
        <w:t>ề</w:t>
      </w:r>
      <w:r>
        <w:rPr>
          <w:rFonts w:ascii="Times New Roman" w:hAnsi="Times New Roman"/>
          <w:szCs w:val="28"/>
        </w:rPr>
        <w:t xml:space="preserve">u </w:t>
      </w:r>
      <w:r w:rsidRPr="00DE181D">
        <w:rPr>
          <w:rFonts w:ascii="Times New Roman" w:hAnsi="Times New Roman"/>
          <w:b/>
          <w:szCs w:val="28"/>
        </w:rPr>
        <w:t>thứ Hai ngày 05/03/2018</w:t>
      </w:r>
    </w:p>
    <w:p w:rsidR="00AA4418" w:rsidRPr="00FD2A51" w:rsidRDefault="009D24AA" w:rsidP="009D24AA">
      <w:pPr>
        <w:pStyle w:val="BodyTextIndent"/>
        <w:spacing w:before="120"/>
        <w:ind w:left="993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DE181D">
        <w:rPr>
          <w:rFonts w:ascii="Times New Roman" w:hAnsi="Times New Roman"/>
          <w:szCs w:val="28"/>
        </w:rPr>
        <w:t xml:space="preserve">Hội thi: </w:t>
      </w:r>
      <w:r>
        <w:rPr>
          <w:rFonts w:ascii="Times New Roman" w:hAnsi="Times New Roman"/>
          <w:szCs w:val="28"/>
        </w:rPr>
        <w:t>d</w:t>
      </w:r>
      <w:r w:rsidR="00AA4418" w:rsidRPr="009D24AA">
        <w:rPr>
          <w:rFonts w:ascii="Times New Roman" w:hAnsi="Times New Roman"/>
          <w:szCs w:val="28"/>
        </w:rPr>
        <w:t xml:space="preserve">ự kiến vào lúc 7 giờ 30 sáng </w:t>
      </w:r>
      <w:r w:rsidR="00AA4418" w:rsidRPr="00DE181D">
        <w:rPr>
          <w:rFonts w:ascii="Times New Roman" w:hAnsi="Times New Roman"/>
          <w:b/>
          <w:szCs w:val="28"/>
        </w:rPr>
        <w:t xml:space="preserve">thứ </w:t>
      </w:r>
      <w:r w:rsidR="004322FB" w:rsidRPr="00DE181D">
        <w:rPr>
          <w:rFonts w:ascii="Times New Roman" w:hAnsi="Times New Roman"/>
          <w:b/>
          <w:szCs w:val="28"/>
        </w:rPr>
        <w:t>Ba</w:t>
      </w:r>
      <w:r w:rsidR="00AA4418" w:rsidRPr="00DE181D">
        <w:rPr>
          <w:rFonts w:ascii="Times New Roman" w:hAnsi="Times New Roman"/>
          <w:b/>
          <w:szCs w:val="28"/>
        </w:rPr>
        <w:t xml:space="preserve"> ngày 06/03/201</w:t>
      </w:r>
      <w:r w:rsidR="005C572A" w:rsidRPr="00DE181D">
        <w:rPr>
          <w:rFonts w:ascii="Times New Roman" w:hAnsi="Times New Roman"/>
          <w:b/>
          <w:szCs w:val="28"/>
        </w:rPr>
        <w:t>8</w:t>
      </w:r>
    </w:p>
    <w:p w:rsidR="00AA4418" w:rsidRPr="005A27E1" w:rsidRDefault="00AA4418" w:rsidP="005A27E1">
      <w:pPr>
        <w:pStyle w:val="BodyTextIndent"/>
        <w:numPr>
          <w:ilvl w:val="0"/>
          <w:numId w:val="2"/>
        </w:numPr>
        <w:tabs>
          <w:tab w:val="left" w:pos="1276"/>
        </w:tabs>
        <w:spacing w:before="120"/>
        <w:ind w:left="0" w:firstLine="851"/>
        <w:rPr>
          <w:rFonts w:ascii="Times New Roman" w:hAnsi="Times New Roman"/>
          <w:szCs w:val="28"/>
        </w:rPr>
      </w:pPr>
      <w:r w:rsidRPr="005A27E1">
        <w:rPr>
          <w:rFonts w:ascii="Times New Roman" w:hAnsi="Times New Roman"/>
          <w:b/>
          <w:szCs w:val="28"/>
        </w:rPr>
        <w:t xml:space="preserve">Địa điểm: </w:t>
      </w:r>
      <w:r w:rsidRPr="005A27E1">
        <w:rPr>
          <w:rFonts w:ascii="Times New Roman" w:hAnsi="Times New Roman"/>
          <w:szCs w:val="28"/>
        </w:rPr>
        <w:t>Sảnh ngoài Trung tâm văn hóa quận 1- 6 Mạc Đĩnh Chi quận 1</w:t>
      </w:r>
      <w:r w:rsidR="00EA77D1" w:rsidRPr="005A27E1">
        <w:rPr>
          <w:rFonts w:ascii="Times New Roman" w:hAnsi="Times New Roman"/>
          <w:szCs w:val="28"/>
        </w:rPr>
        <w:t xml:space="preserve"> (Sân khấu </w:t>
      </w:r>
      <w:r w:rsidR="00DE181D">
        <w:rPr>
          <w:rFonts w:ascii="Times New Roman" w:hAnsi="Times New Roman"/>
          <w:szCs w:val="28"/>
        </w:rPr>
        <w:t xml:space="preserve">hình </w:t>
      </w:r>
      <w:r w:rsidR="00EA77D1" w:rsidRPr="005A27E1">
        <w:rPr>
          <w:rFonts w:ascii="Times New Roman" w:hAnsi="Times New Roman"/>
          <w:szCs w:val="28"/>
        </w:rPr>
        <w:t>chữ T)</w:t>
      </w:r>
    </w:p>
    <w:p w:rsidR="00AA4418" w:rsidRPr="00FD2A51" w:rsidRDefault="00AA4418" w:rsidP="005A27E1">
      <w:pPr>
        <w:pStyle w:val="BodyTextIndent"/>
        <w:numPr>
          <w:ilvl w:val="0"/>
          <w:numId w:val="2"/>
        </w:numPr>
        <w:tabs>
          <w:tab w:val="left" w:pos="1276"/>
        </w:tabs>
        <w:spacing w:before="120"/>
        <w:ind w:left="0" w:firstLine="851"/>
        <w:rPr>
          <w:rFonts w:ascii="Times New Roman" w:hAnsi="Times New Roman"/>
          <w:b/>
          <w:szCs w:val="28"/>
        </w:rPr>
      </w:pPr>
      <w:r w:rsidRPr="00FD2A51">
        <w:rPr>
          <w:rFonts w:ascii="Times New Roman" w:hAnsi="Times New Roman"/>
          <w:b/>
          <w:szCs w:val="28"/>
        </w:rPr>
        <w:t>Thể lệ:</w:t>
      </w:r>
    </w:p>
    <w:p w:rsidR="00AA4418" w:rsidRPr="00223703" w:rsidRDefault="00AA4418" w:rsidP="00717FC5">
      <w:pPr>
        <w:pStyle w:val="BodyTextIndent"/>
        <w:spacing w:before="120"/>
        <w:ind w:firstLine="993"/>
        <w:rPr>
          <w:rFonts w:ascii="Times New Roman" w:hAnsi="Times New Roman"/>
          <w:szCs w:val="28"/>
        </w:rPr>
      </w:pPr>
      <w:r w:rsidRPr="009F43B1">
        <w:rPr>
          <w:rFonts w:ascii="Times New Roman" w:hAnsi="Times New Roman"/>
          <w:b/>
          <w:i/>
          <w:szCs w:val="28"/>
        </w:rPr>
        <w:t>6.1 Hình thức:</w:t>
      </w:r>
      <w:r w:rsidRPr="00223703">
        <w:rPr>
          <w:rFonts w:ascii="Times New Roman" w:hAnsi="Times New Roman"/>
          <w:szCs w:val="28"/>
        </w:rPr>
        <w:t xml:space="preserve"> Thi đồng đội, mỗi đội ít nhất 5 người (khuyến khích trình diễn với số lượng đông. Nếu số lượng người trình diễn trên 5 người thì mỗi người tăng thêm được cộng thêm 0.2 điểm)</w:t>
      </w:r>
    </w:p>
    <w:p w:rsidR="00AA4418" w:rsidRPr="009F43B1" w:rsidRDefault="00AA4418" w:rsidP="005A27E1">
      <w:pPr>
        <w:pStyle w:val="BodyTextIndent"/>
        <w:tabs>
          <w:tab w:val="left" w:pos="993"/>
        </w:tabs>
        <w:spacing w:before="120"/>
        <w:ind w:left="273" w:firstLine="720"/>
        <w:rPr>
          <w:rFonts w:ascii="Times New Roman" w:hAnsi="Times New Roman"/>
          <w:b/>
          <w:i/>
          <w:szCs w:val="28"/>
        </w:rPr>
      </w:pPr>
      <w:r w:rsidRPr="009F43B1">
        <w:rPr>
          <w:rFonts w:ascii="Times New Roman" w:hAnsi="Times New Roman"/>
          <w:b/>
          <w:i/>
          <w:szCs w:val="28"/>
        </w:rPr>
        <w:t>6.2</w:t>
      </w:r>
      <w:r w:rsidRPr="009F43B1">
        <w:rPr>
          <w:rFonts w:ascii="Times New Roman" w:hAnsi="Times New Roman"/>
          <w:i/>
          <w:szCs w:val="28"/>
        </w:rPr>
        <w:t xml:space="preserve"> </w:t>
      </w:r>
      <w:r w:rsidRPr="009F43B1">
        <w:rPr>
          <w:rFonts w:ascii="Times New Roman" w:hAnsi="Times New Roman"/>
          <w:b/>
          <w:i/>
          <w:szCs w:val="28"/>
        </w:rPr>
        <w:t>Yêu cầu:</w:t>
      </w:r>
    </w:p>
    <w:p w:rsidR="00AA4418" w:rsidRPr="00223703" w:rsidRDefault="00EA77D1" w:rsidP="00797127">
      <w:pPr>
        <w:pStyle w:val="BodyTextIndent"/>
        <w:numPr>
          <w:ilvl w:val="0"/>
          <w:numId w:val="1"/>
        </w:numPr>
        <w:tabs>
          <w:tab w:val="clear" w:pos="1080"/>
          <w:tab w:val="num" w:pos="360"/>
          <w:tab w:val="left" w:pos="1276"/>
        </w:tabs>
        <w:spacing w:before="120"/>
        <w:ind w:left="0" w:firstLine="99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Trang phục dự thi: </w:t>
      </w:r>
      <w:r w:rsidR="00797127">
        <w:rPr>
          <w:rFonts w:ascii="Times New Roman" w:hAnsi="Times New Roman"/>
          <w:b/>
        </w:rPr>
        <w:t>Áo dài truyền thống</w:t>
      </w:r>
    </w:p>
    <w:p w:rsidR="00AA4418" w:rsidRPr="00223703" w:rsidRDefault="00AA4418" w:rsidP="00797127">
      <w:pPr>
        <w:pStyle w:val="BodyTextIndent"/>
        <w:tabs>
          <w:tab w:val="left" w:pos="1276"/>
        </w:tabs>
        <w:spacing w:before="120"/>
        <w:ind w:firstLine="993"/>
        <w:rPr>
          <w:rFonts w:ascii="Times New Roman" w:hAnsi="Times New Roman"/>
          <w:szCs w:val="28"/>
        </w:rPr>
      </w:pPr>
      <w:r w:rsidRPr="00223703">
        <w:rPr>
          <w:rFonts w:ascii="Times New Roman" w:hAnsi="Times New Roman"/>
          <w:sz w:val="26"/>
          <w:szCs w:val="28"/>
        </w:rPr>
        <w:t xml:space="preserve">-   </w:t>
      </w:r>
      <w:r w:rsidR="009F43B1">
        <w:rPr>
          <w:rFonts w:ascii="Times New Roman" w:hAnsi="Times New Roman"/>
          <w:szCs w:val="28"/>
        </w:rPr>
        <w:t xml:space="preserve"> Các đơn vị có mặt trước 30</w:t>
      </w:r>
      <w:r w:rsidRPr="00223703">
        <w:rPr>
          <w:rFonts w:ascii="Times New Roman" w:hAnsi="Times New Roman"/>
          <w:szCs w:val="28"/>
        </w:rPr>
        <w:t xml:space="preserve"> phút trước khi hội thi diễn ra. Sau thời gian này xem như đơn vị tự ý bỏ cuộc.</w:t>
      </w:r>
    </w:p>
    <w:p w:rsidR="00AA4418" w:rsidRPr="00223703" w:rsidRDefault="009F1D7C" w:rsidP="009F1D7C">
      <w:pPr>
        <w:pStyle w:val="BodyTextIndent"/>
        <w:tabs>
          <w:tab w:val="num" w:pos="798"/>
        </w:tabs>
        <w:spacing w:before="12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ab/>
        <w:t xml:space="preserve">   </w:t>
      </w:r>
      <w:r w:rsidR="00AA4418" w:rsidRPr="00223703">
        <w:rPr>
          <w:rFonts w:ascii="Times New Roman" w:hAnsi="Times New Roman"/>
          <w:b/>
          <w:i/>
          <w:szCs w:val="28"/>
        </w:rPr>
        <w:t>6.3 Thời gian trình diễn:</w:t>
      </w:r>
      <w:r w:rsidR="00AA4418" w:rsidRPr="00223703">
        <w:rPr>
          <w:rFonts w:ascii="Times New Roman" w:hAnsi="Times New Roman"/>
          <w:i/>
          <w:szCs w:val="28"/>
        </w:rPr>
        <w:t xml:space="preserve"> từ 5-7</w:t>
      </w:r>
      <w:r w:rsidR="00AA4418" w:rsidRPr="00223703">
        <w:rPr>
          <w:rFonts w:ascii="Times New Roman" w:hAnsi="Times New Roman"/>
          <w:szCs w:val="28"/>
        </w:rPr>
        <w:t xml:space="preserve"> phút/1 đơn vị</w:t>
      </w:r>
      <w:r w:rsidR="00085796">
        <w:rPr>
          <w:rFonts w:ascii="Times New Roman" w:hAnsi="Times New Roman"/>
          <w:szCs w:val="28"/>
        </w:rPr>
        <w:t>,</w:t>
      </w:r>
      <w:r w:rsidR="00AA4418" w:rsidRPr="00223703">
        <w:rPr>
          <w:rFonts w:ascii="Times New Roman" w:hAnsi="Times New Roman"/>
          <w:szCs w:val="28"/>
        </w:rPr>
        <w:t xml:space="preserve"> nếu quá 7 phút thì bị điểm trừ như sau: 10 giây đầu không tính; từ giây thứ 1</w:t>
      </w:r>
      <w:r w:rsidR="009F43B1">
        <w:rPr>
          <w:rFonts w:ascii="Times New Roman" w:hAnsi="Times New Roman"/>
          <w:szCs w:val="28"/>
        </w:rPr>
        <w:t>0</w:t>
      </w:r>
      <w:r w:rsidR="00AA4418" w:rsidRPr="00223703">
        <w:rPr>
          <w:rFonts w:ascii="Times New Roman" w:hAnsi="Times New Roman"/>
          <w:szCs w:val="28"/>
        </w:rPr>
        <w:t xml:space="preserve"> </w:t>
      </w:r>
      <w:r w:rsidR="009F43B1">
        <w:rPr>
          <w:rFonts w:ascii="Times New Roman" w:hAnsi="Times New Roman"/>
          <w:szCs w:val="28"/>
        </w:rPr>
        <w:t>–</w:t>
      </w:r>
      <w:r w:rsidR="00AA4418" w:rsidRPr="00223703">
        <w:rPr>
          <w:rFonts w:ascii="Times New Roman" w:hAnsi="Times New Roman"/>
          <w:szCs w:val="28"/>
        </w:rPr>
        <w:t xml:space="preserve"> 29</w:t>
      </w:r>
      <w:r w:rsidR="009F43B1">
        <w:rPr>
          <w:rFonts w:ascii="Times New Roman" w:hAnsi="Times New Roman"/>
          <w:szCs w:val="28"/>
        </w:rPr>
        <w:t xml:space="preserve"> giây</w:t>
      </w:r>
      <w:r w:rsidR="00AA4418" w:rsidRPr="00223703">
        <w:rPr>
          <w:rFonts w:ascii="Times New Roman" w:hAnsi="Times New Roman"/>
          <w:szCs w:val="28"/>
        </w:rPr>
        <w:t xml:space="preserve"> trừ 0,5 điểm; từ giây thứ 30-59 bị trừ 1 điểm và</w:t>
      </w:r>
      <w:r w:rsidR="00B74F15">
        <w:rPr>
          <w:rFonts w:ascii="Times New Roman" w:hAnsi="Times New Roman"/>
          <w:szCs w:val="28"/>
        </w:rPr>
        <w:t xml:space="preserve"> trên 1 phút bị trừ 2 điểm, </w:t>
      </w:r>
      <w:r w:rsidR="00AA4418" w:rsidRPr="00223703">
        <w:rPr>
          <w:rFonts w:ascii="Times New Roman" w:hAnsi="Times New Roman"/>
          <w:szCs w:val="28"/>
        </w:rPr>
        <w:t>từ 2 phút trở lên bị trừ 5 điểm.</w:t>
      </w:r>
    </w:p>
    <w:p w:rsidR="00AA4418" w:rsidRDefault="00AA4418" w:rsidP="00717FC5">
      <w:pPr>
        <w:pStyle w:val="BodyTextIndent"/>
        <w:numPr>
          <w:ilvl w:val="1"/>
          <w:numId w:val="3"/>
        </w:numPr>
        <w:spacing w:before="120"/>
        <w:ind w:left="0" w:firstLine="993"/>
        <w:rPr>
          <w:rFonts w:ascii="Times New Roman" w:hAnsi="Times New Roman"/>
          <w:szCs w:val="28"/>
        </w:rPr>
      </w:pPr>
      <w:r w:rsidRPr="00223703">
        <w:rPr>
          <w:rFonts w:ascii="Times New Roman" w:hAnsi="Times New Roman"/>
          <w:b/>
          <w:i/>
          <w:szCs w:val="28"/>
        </w:rPr>
        <w:t xml:space="preserve"> Thuyết minh giải thích về trang phục:</w:t>
      </w:r>
      <w:r w:rsidRPr="00223703">
        <w:rPr>
          <w:rFonts w:ascii="Times New Roman" w:hAnsi="Times New Roman"/>
          <w:szCs w:val="28"/>
        </w:rPr>
        <w:t xml:space="preserve"> đội</w:t>
      </w:r>
      <w:r w:rsidRPr="00223703">
        <w:rPr>
          <w:rFonts w:ascii="Times New Roman" w:hAnsi="Times New Roman"/>
          <w:b/>
          <w:szCs w:val="28"/>
        </w:rPr>
        <w:t xml:space="preserve"> </w:t>
      </w:r>
      <w:r w:rsidRPr="00223703">
        <w:rPr>
          <w:rFonts w:ascii="Times New Roman" w:hAnsi="Times New Roman"/>
          <w:szCs w:val="28"/>
        </w:rPr>
        <w:t>dự thi</w:t>
      </w:r>
      <w:r w:rsidRPr="00223703">
        <w:rPr>
          <w:rFonts w:ascii="Times New Roman" w:hAnsi="Times New Roman"/>
          <w:b/>
          <w:szCs w:val="28"/>
        </w:rPr>
        <w:t xml:space="preserve"> </w:t>
      </w:r>
      <w:r w:rsidRPr="00223703">
        <w:rPr>
          <w:rFonts w:ascii="Times New Roman" w:hAnsi="Times New Roman"/>
          <w:szCs w:val="28"/>
        </w:rPr>
        <w:t>viết bài thuyết minh giới thiệu về ý nghĩa của bộ trang phục</w:t>
      </w:r>
      <w:r w:rsidR="00B74F15">
        <w:rPr>
          <w:rFonts w:ascii="Times New Roman" w:hAnsi="Times New Roman"/>
          <w:szCs w:val="28"/>
        </w:rPr>
        <w:t>,</w:t>
      </w:r>
      <w:r w:rsidRPr="00223703">
        <w:rPr>
          <w:rFonts w:ascii="Times New Roman" w:hAnsi="Times New Roman"/>
          <w:szCs w:val="28"/>
        </w:rPr>
        <w:t xml:space="preserve"> </w:t>
      </w:r>
      <w:r w:rsidR="009F43B1">
        <w:rPr>
          <w:rFonts w:ascii="Times New Roman" w:hAnsi="Times New Roman"/>
          <w:szCs w:val="28"/>
        </w:rPr>
        <w:t xml:space="preserve">nhạc minh họa (nếu có) </w:t>
      </w:r>
      <w:r w:rsidRPr="00223703">
        <w:rPr>
          <w:rFonts w:ascii="Times New Roman" w:hAnsi="Times New Roman"/>
          <w:szCs w:val="28"/>
        </w:rPr>
        <w:t xml:space="preserve">gửi về </w:t>
      </w:r>
      <w:r w:rsidR="00B74F15">
        <w:rPr>
          <w:rFonts w:ascii="Times New Roman" w:hAnsi="Times New Roman"/>
          <w:szCs w:val="28"/>
        </w:rPr>
        <w:t>bộ phận</w:t>
      </w:r>
      <w:r w:rsidRPr="00223703">
        <w:rPr>
          <w:rFonts w:ascii="Times New Roman" w:hAnsi="Times New Roman"/>
          <w:szCs w:val="28"/>
        </w:rPr>
        <w:t xml:space="preserve"> nữ công chậm nhất ngày </w:t>
      </w:r>
      <w:r w:rsidR="00797127" w:rsidRPr="009F43B1">
        <w:rPr>
          <w:rFonts w:ascii="Times New Roman" w:hAnsi="Times New Roman"/>
          <w:b/>
          <w:szCs w:val="28"/>
        </w:rPr>
        <w:t>02/03/2018</w:t>
      </w:r>
      <w:r w:rsidRPr="00223703">
        <w:rPr>
          <w:rFonts w:ascii="Times New Roman" w:hAnsi="Times New Roman"/>
          <w:szCs w:val="28"/>
        </w:rPr>
        <w:t xml:space="preserve">. </w:t>
      </w:r>
      <w:r w:rsidR="007D7A9C">
        <w:rPr>
          <w:rFonts w:ascii="Times New Roman" w:hAnsi="Times New Roman"/>
          <w:szCs w:val="28"/>
        </w:rPr>
        <w:t>Tại hội thi, mỗi đội</w:t>
      </w:r>
      <w:r w:rsidRPr="00223703">
        <w:rPr>
          <w:rFonts w:ascii="Times New Roman" w:hAnsi="Times New Roman"/>
          <w:szCs w:val="28"/>
        </w:rPr>
        <w:t xml:space="preserve"> cử người thuyết minh</w:t>
      </w:r>
      <w:r w:rsidR="007D7A9C">
        <w:rPr>
          <w:rFonts w:ascii="Times New Roman" w:hAnsi="Times New Roman"/>
          <w:szCs w:val="28"/>
        </w:rPr>
        <w:t>, chỉnh nhạc</w:t>
      </w:r>
      <w:r w:rsidRPr="00223703">
        <w:rPr>
          <w:rFonts w:ascii="Times New Roman" w:hAnsi="Times New Roman"/>
          <w:szCs w:val="28"/>
        </w:rPr>
        <w:t xml:space="preserve"> song song với trình diễn trang phục, thời gian thuyết minh </w:t>
      </w:r>
      <w:r w:rsidR="007D7A9C">
        <w:rPr>
          <w:rFonts w:ascii="Times New Roman" w:hAnsi="Times New Roman"/>
          <w:szCs w:val="28"/>
        </w:rPr>
        <w:t>tương ứng với thời gian trình diễn</w:t>
      </w:r>
      <w:r w:rsidRPr="00223703">
        <w:rPr>
          <w:rFonts w:ascii="Times New Roman" w:hAnsi="Times New Roman"/>
          <w:szCs w:val="28"/>
        </w:rPr>
        <w:t>.</w:t>
      </w:r>
    </w:p>
    <w:p w:rsidR="007570EB" w:rsidRPr="00223703" w:rsidRDefault="007570EB" w:rsidP="007570EB">
      <w:pPr>
        <w:pStyle w:val="BodyTextIndent"/>
        <w:spacing w:before="120"/>
        <w:ind w:left="993" w:firstLine="0"/>
        <w:rPr>
          <w:rFonts w:ascii="Times New Roman" w:hAnsi="Times New Roman"/>
          <w:szCs w:val="28"/>
        </w:rPr>
      </w:pPr>
    </w:p>
    <w:p w:rsidR="00797127" w:rsidRDefault="00AA4418" w:rsidP="005A27E1">
      <w:pPr>
        <w:spacing w:before="120"/>
        <w:ind w:firstLine="851"/>
        <w:jc w:val="both"/>
        <w:rPr>
          <w:i/>
          <w:sz w:val="28"/>
          <w:szCs w:val="28"/>
        </w:rPr>
      </w:pPr>
      <w:r w:rsidRPr="005200F0">
        <w:rPr>
          <w:b/>
          <w:sz w:val="28"/>
          <w:szCs w:val="28"/>
        </w:rPr>
        <w:lastRenderedPageBreak/>
        <w:t>7) Cơ cấu giải thưởng:</w:t>
      </w:r>
      <w:r w:rsidRPr="00223703">
        <w:rPr>
          <w:b/>
          <w:i/>
          <w:sz w:val="28"/>
          <w:szCs w:val="28"/>
        </w:rPr>
        <w:t xml:space="preserve">  </w:t>
      </w:r>
      <w:r w:rsidRPr="00223703">
        <w:rPr>
          <w:sz w:val="28"/>
          <w:szCs w:val="28"/>
        </w:rPr>
        <w:t>Dự kiến sẽ trao</w:t>
      </w:r>
      <w:r w:rsidRPr="00223703">
        <w:rPr>
          <w:i/>
          <w:sz w:val="28"/>
          <w:szCs w:val="28"/>
        </w:rPr>
        <w:t xml:space="preserve"> </w:t>
      </w:r>
    </w:p>
    <w:p w:rsidR="00797127" w:rsidRPr="007D7A9C" w:rsidRDefault="00AA4418" w:rsidP="00717FC5">
      <w:pPr>
        <w:spacing w:before="120"/>
        <w:ind w:firstLine="993"/>
        <w:jc w:val="both"/>
        <w:rPr>
          <w:sz w:val="28"/>
          <w:szCs w:val="28"/>
        </w:rPr>
      </w:pPr>
      <w:r w:rsidRPr="00223703">
        <w:rPr>
          <w:i/>
          <w:sz w:val="28"/>
          <w:szCs w:val="28"/>
        </w:rPr>
        <w:t>-</w:t>
      </w:r>
      <w:r w:rsidR="00797127">
        <w:rPr>
          <w:sz w:val="28"/>
          <w:szCs w:val="28"/>
        </w:rPr>
        <w:t xml:space="preserve"> 1 giải đặc biệt</w:t>
      </w:r>
      <w:r w:rsidRPr="00223703">
        <w:rPr>
          <w:i/>
          <w:sz w:val="28"/>
          <w:szCs w:val="28"/>
        </w:rPr>
        <w:t xml:space="preserve"> </w:t>
      </w:r>
      <w:r w:rsidR="007D7A9C">
        <w:rPr>
          <w:sz w:val="28"/>
          <w:szCs w:val="28"/>
        </w:rPr>
        <w:t>: 5 triệu đồng</w:t>
      </w:r>
    </w:p>
    <w:p w:rsidR="00797127" w:rsidRDefault="00797127" w:rsidP="00717FC5">
      <w:pPr>
        <w:spacing w:before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A9C">
        <w:rPr>
          <w:sz w:val="28"/>
          <w:szCs w:val="28"/>
        </w:rPr>
        <w:t>2</w:t>
      </w:r>
      <w:r w:rsidR="00AA4418" w:rsidRPr="00223703">
        <w:rPr>
          <w:sz w:val="28"/>
          <w:szCs w:val="28"/>
        </w:rPr>
        <w:t xml:space="preserve"> giải nhất</w:t>
      </w:r>
      <w:r w:rsidR="007D7A9C">
        <w:rPr>
          <w:sz w:val="28"/>
          <w:szCs w:val="28"/>
        </w:rPr>
        <w:t>: mỗi giả</w:t>
      </w:r>
      <w:r w:rsidR="00F65C36">
        <w:rPr>
          <w:sz w:val="28"/>
          <w:szCs w:val="28"/>
        </w:rPr>
        <w:t>i</w:t>
      </w:r>
      <w:r w:rsidR="007D7A9C">
        <w:rPr>
          <w:sz w:val="28"/>
          <w:szCs w:val="28"/>
        </w:rPr>
        <w:t xml:space="preserve"> 4 triệu đồng</w:t>
      </w:r>
      <w:r w:rsidR="00AA4418" w:rsidRPr="00223703">
        <w:rPr>
          <w:sz w:val="28"/>
          <w:szCs w:val="28"/>
        </w:rPr>
        <w:t xml:space="preserve"> </w:t>
      </w:r>
    </w:p>
    <w:p w:rsidR="00797127" w:rsidRDefault="00797127" w:rsidP="00717FC5">
      <w:pPr>
        <w:spacing w:before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A9C">
        <w:rPr>
          <w:sz w:val="28"/>
          <w:szCs w:val="28"/>
        </w:rPr>
        <w:t>3</w:t>
      </w:r>
      <w:r w:rsidR="00F65C36">
        <w:rPr>
          <w:sz w:val="28"/>
          <w:szCs w:val="28"/>
        </w:rPr>
        <w:t xml:space="preserve"> giải nhì: mỗi giải 3 triệu đồng</w:t>
      </w:r>
    </w:p>
    <w:p w:rsidR="00797127" w:rsidRDefault="00797127" w:rsidP="00717FC5">
      <w:pPr>
        <w:spacing w:before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A9C">
        <w:rPr>
          <w:sz w:val="28"/>
          <w:szCs w:val="28"/>
        </w:rPr>
        <w:t>7</w:t>
      </w:r>
      <w:r w:rsidR="00AA4418" w:rsidRPr="00223703">
        <w:rPr>
          <w:sz w:val="28"/>
          <w:szCs w:val="28"/>
        </w:rPr>
        <w:t xml:space="preserve"> giải ba</w:t>
      </w:r>
      <w:r w:rsidR="00F65C36">
        <w:rPr>
          <w:sz w:val="28"/>
          <w:szCs w:val="28"/>
        </w:rPr>
        <w:t>: mỗi giải 2 triệu đồng</w:t>
      </w:r>
      <w:r w:rsidR="00AA4418" w:rsidRPr="00223703">
        <w:rPr>
          <w:sz w:val="28"/>
          <w:szCs w:val="28"/>
        </w:rPr>
        <w:t xml:space="preserve"> </w:t>
      </w:r>
    </w:p>
    <w:p w:rsidR="007D208B" w:rsidRDefault="00797127" w:rsidP="00717FC5">
      <w:pPr>
        <w:spacing w:before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7D7A9C">
        <w:rPr>
          <w:sz w:val="28"/>
          <w:szCs w:val="28"/>
        </w:rPr>
        <w:t>5</w:t>
      </w:r>
      <w:r w:rsidR="00F65C36">
        <w:rPr>
          <w:sz w:val="28"/>
          <w:szCs w:val="28"/>
        </w:rPr>
        <w:t xml:space="preserve"> giải khuyến khích: mỗi giải 1 triệu đồng</w:t>
      </w:r>
    </w:p>
    <w:p w:rsidR="00AA4418" w:rsidRPr="00223703" w:rsidRDefault="005200F0" w:rsidP="00717FC5">
      <w:pPr>
        <w:spacing w:before="12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Ban tổ chức hỗ trợ mỗi đội thi 500.000đ, n</w:t>
      </w:r>
      <w:r w:rsidR="00AA4418" w:rsidRPr="00223703">
        <w:rPr>
          <w:sz w:val="28"/>
          <w:szCs w:val="28"/>
        </w:rPr>
        <w:t>goài ra tùy tình hình thực tế của hội thi B</w:t>
      </w:r>
      <w:r>
        <w:rPr>
          <w:sz w:val="28"/>
          <w:szCs w:val="28"/>
        </w:rPr>
        <w:t>an tổ chức</w:t>
      </w:r>
      <w:r w:rsidR="00AA4418" w:rsidRPr="00223703">
        <w:rPr>
          <w:sz w:val="28"/>
          <w:szCs w:val="28"/>
        </w:rPr>
        <w:t xml:space="preserve"> sẽ </w:t>
      </w:r>
      <w:r w:rsidR="00453486">
        <w:rPr>
          <w:sz w:val="28"/>
          <w:szCs w:val="28"/>
        </w:rPr>
        <w:t>cân đối giải thưởng cho phù hợp số lượng đăng ký.</w:t>
      </w:r>
    </w:p>
    <w:p w:rsidR="00AA4418" w:rsidRPr="005200F0" w:rsidRDefault="00AA4418" w:rsidP="005A27E1">
      <w:pPr>
        <w:spacing w:before="120"/>
        <w:ind w:firstLine="851"/>
        <w:jc w:val="both"/>
        <w:rPr>
          <w:b/>
          <w:sz w:val="28"/>
          <w:szCs w:val="28"/>
        </w:rPr>
      </w:pPr>
      <w:r w:rsidRPr="005200F0">
        <w:rPr>
          <w:b/>
          <w:sz w:val="28"/>
          <w:szCs w:val="28"/>
        </w:rPr>
        <w:t xml:space="preserve">8) Ban giám Khảo: </w:t>
      </w:r>
    </w:p>
    <w:p w:rsidR="00AA4418" w:rsidRPr="00223703" w:rsidRDefault="00AA4418" w:rsidP="00717FC5">
      <w:pPr>
        <w:spacing w:before="120"/>
        <w:ind w:firstLine="993"/>
        <w:jc w:val="both"/>
        <w:rPr>
          <w:sz w:val="28"/>
          <w:szCs w:val="28"/>
        </w:rPr>
      </w:pPr>
      <w:r w:rsidRPr="00223703">
        <w:rPr>
          <w:sz w:val="28"/>
          <w:szCs w:val="28"/>
        </w:rPr>
        <w:t xml:space="preserve">- Đại diện </w:t>
      </w:r>
      <w:r w:rsidR="00453486">
        <w:rPr>
          <w:sz w:val="28"/>
          <w:szCs w:val="28"/>
        </w:rPr>
        <w:t xml:space="preserve">Lãnh đạo </w:t>
      </w:r>
      <w:r w:rsidR="00D2129F">
        <w:rPr>
          <w:sz w:val="28"/>
          <w:szCs w:val="28"/>
        </w:rPr>
        <w:t>Ban Nữ công Liên đoàn Lao động Thành phố</w:t>
      </w:r>
    </w:p>
    <w:p w:rsidR="00AA4418" w:rsidRPr="00223703" w:rsidRDefault="00AA4418" w:rsidP="00717FC5">
      <w:pPr>
        <w:spacing w:before="120"/>
        <w:ind w:firstLine="993"/>
        <w:jc w:val="both"/>
        <w:rPr>
          <w:sz w:val="28"/>
          <w:szCs w:val="28"/>
        </w:rPr>
      </w:pPr>
      <w:r w:rsidRPr="00223703">
        <w:rPr>
          <w:sz w:val="28"/>
          <w:szCs w:val="28"/>
        </w:rPr>
        <w:t xml:space="preserve">- Đại diện </w:t>
      </w:r>
      <w:r w:rsidR="00F65C36">
        <w:rPr>
          <w:sz w:val="28"/>
          <w:szCs w:val="28"/>
        </w:rPr>
        <w:t xml:space="preserve">Lãnh đạo </w:t>
      </w:r>
      <w:r w:rsidRPr="00223703">
        <w:rPr>
          <w:sz w:val="28"/>
          <w:szCs w:val="28"/>
        </w:rPr>
        <w:t>Hội Liên Hiệp phụ nữ quận 1</w:t>
      </w:r>
    </w:p>
    <w:p w:rsidR="00AA4418" w:rsidRPr="00223703" w:rsidRDefault="00AA4418" w:rsidP="00717FC5">
      <w:pPr>
        <w:spacing w:before="120"/>
        <w:ind w:firstLine="993"/>
        <w:jc w:val="both"/>
        <w:rPr>
          <w:i/>
          <w:sz w:val="28"/>
          <w:szCs w:val="28"/>
        </w:rPr>
      </w:pPr>
      <w:r w:rsidRPr="00223703">
        <w:rPr>
          <w:sz w:val="28"/>
          <w:szCs w:val="28"/>
        </w:rPr>
        <w:t xml:space="preserve">- Đại diện </w:t>
      </w:r>
      <w:r w:rsidR="00F65C36">
        <w:rPr>
          <w:sz w:val="28"/>
          <w:szCs w:val="28"/>
        </w:rPr>
        <w:t xml:space="preserve">Lãnh đạo </w:t>
      </w:r>
      <w:r w:rsidR="00522159">
        <w:rPr>
          <w:sz w:val="28"/>
          <w:szCs w:val="28"/>
        </w:rPr>
        <w:t>Liên đoàn Lao động quận 1</w:t>
      </w:r>
    </w:p>
    <w:p w:rsidR="00AA4418" w:rsidRPr="00223703" w:rsidRDefault="00AA4418" w:rsidP="005A27E1">
      <w:pPr>
        <w:pStyle w:val="BodyTextIndent"/>
        <w:spacing w:before="120"/>
        <w:ind w:firstLine="851"/>
        <w:rPr>
          <w:rFonts w:ascii="Times New Roman" w:hAnsi="Times New Roman"/>
          <w:i/>
          <w:szCs w:val="28"/>
        </w:rPr>
      </w:pPr>
      <w:r w:rsidRPr="00223703">
        <w:rPr>
          <w:rFonts w:ascii="Times New Roman" w:hAnsi="Times New Roman"/>
          <w:b/>
          <w:szCs w:val="28"/>
        </w:rPr>
        <w:t xml:space="preserve">* Ghi chú: </w:t>
      </w:r>
      <w:r w:rsidRPr="00223703">
        <w:rPr>
          <w:rFonts w:ascii="Times New Roman" w:hAnsi="Times New Roman"/>
          <w:i/>
          <w:szCs w:val="28"/>
        </w:rPr>
        <w:t xml:space="preserve">Thời gian đăng ký về Liên đoàn Lao động quận 1 từ nay đến </w:t>
      </w:r>
      <w:r w:rsidR="00522159">
        <w:rPr>
          <w:rFonts w:ascii="Times New Roman" w:hAnsi="Times New Roman"/>
          <w:i/>
          <w:szCs w:val="28"/>
        </w:rPr>
        <w:t xml:space="preserve">trước </w:t>
      </w:r>
      <w:r w:rsidRPr="00223703">
        <w:rPr>
          <w:rFonts w:ascii="Times New Roman" w:hAnsi="Times New Roman"/>
          <w:i/>
          <w:szCs w:val="28"/>
        </w:rPr>
        <w:t xml:space="preserve">ngày </w:t>
      </w:r>
      <w:r w:rsidR="00522159" w:rsidRPr="00522159">
        <w:rPr>
          <w:rFonts w:ascii="Times New Roman" w:hAnsi="Times New Roman"/>
          <w:b/>
          <w:i/>
          <w:szCs w:val="28"/>
        </w:rPr>
        <w:t>0</w:t>
      </w:r>
      <w:r w:rsidR="005200F0">
        <w:rPr>
          <w:rFonts w:ascii="Times New Roman" w:hAnsi="Times New Roman"/>
          <w:b/>
          <w:i/>
          <w:szCs w:val="28"/>
        </w:rPr>
        <w:t>4</w:t>
      </w:r>
      <w:r w:rsidRPr="00223703">
        <w:rPr>
          <w:rFonts w:ascii="Times New Roman" w:hAnsi="Times New Roman"/>
          <w:b/>
          <w:i/>
          <w:szCs w:val="28"/>
        </w:rPr>
        <w:t>/0</w:t>
      </w:r>
      <w:r w:rsidR="00692807">
        <w:rPr>
          <w:rFonts w:ascii="Times New Roman" w:hAnsi="Times New Roman"/>
          <w:b/>
          <w:i/>
          <w:szCs w:val="28"/>
        </w:rPr>
        <w:t>3</w:t>
      </w:r>
      <w:r w:rsidRPr="00223703">
        <w:rPr>
          <w:rFonts w:ascii="Times New Roman" w:hAnsi="Times New Roman"/>
          <w:b/>
          <w:i/>
          <w:szCs w:val="28"/>
        </w:rPr>
        <w:t>/201</w:t>
      </w:r>
      <w:r w:rsidR="00B74F15">
        <w:rPr>
          <w:rFonts w:ascii="Times New Roman" w:hAnsi="Times New Roman"/>
          <w:b/>
          <w:i/>
          <w:szCs w:val="28"/>
        </w:rPr>
        <w:t>8</w:t>
      </w:r>
      <w:bookmarkStart w:id="0" w:name="_GoBack"/>
      <w:bookmarkEnd w:id="0"/>
      <w:r w:rsidRPr="00223703">
        <w:rPr>
          <w:rFonts w:ascii="Times New Roman" w:hAnsi="Times New Roman"/>
          <w:b/>
          <w:i/>
          <w:szCs w:val="28"/>
        </w:rPr>
        <w:t xml:space="preserve"> </w:t>
      </w:r>
      <w:r w:rsidRPr="00223703">
        <w:rPr>
          <w:rFonts w:ascii="Times New Roman" w:hAnsi="Times New Roman"/>
          <w:i/>
          <w:szCs w:val="28"/>
        </w:rPr>
        <w:t xml:space="preserve">(theo mẫu đính kèm) gửi đ/c </w:t>
      </w:r>
      <w:r w:rsidR="00EB1246">
        <w:rPr>
          <w:rFonts w:ascii="Times New Roman" w:hAnsi="Times New Roman"/>
          <w:i/>
          <w:szCs w:val="28"/>
        </w:rPr>
        <w:t>Hoàng Thị Hà</w:t>
      </w:r>
      <w:r w:rsidRPr="00223703">
        <w:rPr>
          <w:rFonts w:ascii="Times New Roman" w:hAnsi="Times New Roman"/>
          <w:i/>
          <w:szCs w:val="28"/>
        </w:rPr>
        <w:t xml:space="preserve"> – điện thoại 38.222.981 (Ext: 12) – di động: </w:t>
      </w:r>
      <w:r w:rsidR="00EB1246">
        <w:rPr>
          <w:rFonts w:ascii="Times New Roman" w:hAnsi="Times New Roman"/>
          <w:i/>
          <w:szCs w:val="28"/>
        </w:rPr>
        <w:t>0982.206.192</w:t>
      </w:r>
      <w:r w:rsidR="005200F0">
        <w:rPr>
          <w:rFonts w:ascii="Times New Roman" w:hAnsi="Times New Roman"/>
          <w:i/>
          <w:szCs w:val="28"/>
        </w:rPr>
        <w:t xml:space="preserve"> hoặc gửi qua email: </w:t>
      </w:r>
      <w:hyperlink r:id="rId6" w:history="1">
        <w:r w:rsidR="005200F0" w:rsidRPr="008235F4">
          <w:rPr>
            <w:rStyle w:val="Hyperlink"/>
            <w:rFonts w:ascii="Times New Roman" w:hAnsi="Times New Roman"/>
            <w:i/>
            <w:szCs w:val="28"/>
          </w:rPr>
          <w:t>ldld.q1@tphcm.gov.vn</w:t>
        </w:r>
      </w:hyperlink>
      <w:r w:rsidR="005200F0">
        <w:rPr>
          <w:rFonts w:ascii="Times New Roman" w:hAnsi="Times New Roman"/>
          <w:i/>
          <w:szCs w:val="28"/>
        </w:rPr>
        <w:t xml:space="preserve"> </w:t>
      </w:r>
    </w:p>
    <w:p w:rsidR="00AA4418" w:rsidRPr="00223703" w:rsidRDefault="00AA4418" w:rsidP="00AA4418">
      <w:pPr>
        <w:pStyle w:val="BodyTextIndent"/>
        <w:ind w:firstLine="0"/>
        <w:rPr>
          <w:rFonts w:ascii="Times New Roman" w:hAnsi="Times New Roman"/>
          <w:i/>
          <w:szCs w:val="28"/>
        </w:rPr>
      </w:pP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  <w:r w:rsidRPr="00223703">
        <w:rPr>
          <w:rFonts w:ascii="Times New Roman" w:hAnsi="Times New Roman"/>
        </w:rPr>
        <w:tab/>
      </w:r>
      <w:r w:rsidRPr="00223703">
        <w:rPr>
          <w:rFonts w:ascii="Times New Roman" w:hAnsi="Times New Roman"/>
          <w:b/>
          <w:sz w:val="27"/>
          <w:szCs w:val="27"/>
        </w:rPr>
        <w:t>BAN TỔ CHỨC HỘI THI</w:t>
      </w: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AA4418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6B3D15" w:rsidRDefault="006B3D15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AA4418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  <w:r w:rsidRPr="00223703">
        <w:rPr>
          <w:rFonts w:ascii="Times New Roman" w:hAnsi="Times New Roman"/>
          <w:b/>
          <w:sz w:val="26"/>
        </w:rPr>
        <w:lastRenderedPageBreak/>
        <w:t>CĐCS……………………………………………</w:t>
      </w:r>
    </w:p>
    <w:p w:rsidR="00EA26C7" w:rsidRDefault="00EA26C7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Họ và tên người liên hệ </w:t>
      </w:r>
      <w:r w:rsidRPr="00223703">
        <w:rPr>
          <w:rFonts w:ascii="Times New Roman" w:hAnsi="Times New Roman"/>
          <w:b/>
          <w:sz w:val="26"/>
        </w:rPr>
        <w:t>……………………………………………</w:t>
      </w: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  <w:r w:rsidRPr="00223703">
        <w:rPr>
          <w:rFonts w:ascii="Times New Roman" w:hAnsi="Times New Roman"/>
          <w:b/>
          <w:sz w:val="26"/>
        </w:rPr>
        <w:t>Điện thoại</w:t>
      </w:r>
      <w:r w:rsidR="00EA26C7" w:rsidRPr="00EA26C7">
        <w:rPr>
          <w:rFonts w:ascii="Times New Roman" w:hAnsi="Times New Roman"/>
          <w:b/>
          <w:sz w:val="26"/>
        </w:rPr>
        <w:t xml:space="preserve"> </w:t>
      </w:r>
      <w:r w:rsidR="00EA26C7">
        <w:rPr>
          <w:rFonts w:ascii="Times New Roman" w:hAnsi="Times New Roman"/>
          <w:b/>
          <w:sz w:val="26"/>
        </w:rPr>
        <w:t>người liên hệ</w:t>
      </w:r>
      <w:r w:rsidRPr="00223703">
        <w:rPr>
          <w:rFonts w:ascii="Times New Roman" w:hAnsi="Times New Roman"/>
          <w:b/>
          <w:sz w:val="26"/>
        </w:rPr>
        <w:t>:………………………………..</w:t>
      </w: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rPr>
          <w:rFonts w:ascii="Times New Roman" w:hAnsi="Times New Roman"/>
          <w:b/>
          <w:sz w:val="26"/>
        </w:rPr>
      </w:pPr>
    </w:p>
    <w:p w:rsidR="006B3D15" w:rsidRPr="00930F72" w:rsidRDefault="00AA4418" w:rsidP="006B3D15">
      <w:pPr>
        <w:pStyle w:val="Heading1"/>
        <w:rPr>
          <w:rFonts w:ascii="Times New Roman" w:hAnsi="Times New Roman"/>
        </w:rPr>
      </w:pPr>
      <w:r w:rsidRPr="00930F72">
        <w:rPr>
          <w:rFonts w:ascii="Times New Roman" w:hAnsi="Times New Roman"/>
          <w:sz w:val="26"/>
        </w:rPr>
        <w:t xml:space="preserve">DANH SÁCH ĐĂNG KÝ THI </w:t>
      </w:r>
      <w:r w:rsidR="006B3D15" w:rsidRPr="00930F72">
        <w:rPr>
          <w:rFonts w:ascii="Times New Roman" w:hAnsi="Times New Roman"/>
        </w:rPr>
        <w:t xml:space="preserve">“CNVCLĐ quận 1 với trang phục áo dài” </w:t>
      </w:r>
    </w:p>
    <w:p w:rsidR="00AA4418" w:rsidRPr="00223703" w:rsidRDefault="00AA4418" w:rsidP="006B3D15">
      <w:pPr>
        <w:pStyle w:val="Heading1"/>
        <w:rPr>
          <w:rFonts w:ascii="Times New Roman" w:hAnsi="Times New Roman"/>
        </w:rPr>
      </w:pPr>
      <w:r w:rsidRPr="00223703">
        <w:rPr>
          <w:rFonts w:ascii="Times New Roman" w:hAnsi="Times New Roman"/>
        </w:rPr>
        <w:t>(ngày 06/03/201</w:t>
      </w:r>
      <w:r w:rsidR="006B3D15">
        <w:rPr>
          <w:rFonts w:ascii="Times New Roman" w:hAnsi="Times New Roman"/>
        </w:rPr>
        <w:t>8</w:t>
      </w:r>
      <w:r w:rsidRPr="00223703">
        <w:rPr>
          <w:rFonts w:ascii="Times New Roman" w:hAnsi="Times New Roman"/>
        </w:rPr>
        <w:t>)</w:t>
      </w:r>
    </w:p>
    <w:p w:rsidR="00AA4418" w:rsidRPr="00223703" w:rsidRDefault="00AA4418" w:rsidP="00AA4418">
      <w:pPr>
        <w:pStyle w:val="BodyTextIndent"/>
        <w:tabs>
          <w:tab w:val="center" w:pos="7020"/>
        </w:tabs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748"/>
        <w:gridCol w:w="2905"/>
        <w:gridCol w:w="1894"/>
      </w:tblGrid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>HỌ VÀ TÊN THÍ SINH</w:t>
            </w: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 xml:space="preserve">Điện thoại </w:t>
            </w: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ind w:firstLine="0"/>
              <w:jc w:val="center"/>
              <w:rPr>
                <w:rFonts w:ascii="Times New Roman" w:hAnsi="Times New Roman"/>
                <w:b/>
              </w:rPr>
            </w:pPr>
            <w:r w:rsidRPr="00223703">
              <w:rPr>
                <w:rFonts w:ascii="Times New Roman" w:hAnsi="Times New Roman"/>
                <w:b/>
              </w:rPr>
              <w:t>Ghi chú</w:t>
            </w: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1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2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3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4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5</w:t>
            </w:r>
          </w:p>
        </w:tc>
        <w:tc>
          <w:tcPr>
            <w:tcW w:w="3930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A4418" w:rsidRPr="00223703" w:rsidTr="00AD391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223703">
              <w:rPr>
                <w:rFonts w:ascii="Times New Roman" w:hAnsi="Times New Roman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8" w:rsidRPr="00223703" w:rsidRDefault="00AA4418" w:rsidP="00AD3918">
            <w:pPr>
              <w:pStyle w:val="BodyTextIndent"/>
              <w:tabs>
                <w:tab w:val="center" w:pos="7020"/>
              </w:tabs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A4418" w:rsidRPr="00223703" w:rsidRDefault="00AA4418" w:rsidP="00AA4418">
      <w:pPr>
        <w:pStyle w:val="BodyTextIndent"/>
        <w:tabs>
          <w:tab w:val="center" w:pos="7020"/>
        </w:tabs>
        <w:spacing w:line="360" w:lineRule="auto"/>
        <w:ind w:firstLine="0"/>
        <w:rPr>
          <w:rFonts w:ascii="Times New Roman" w:hAnsi="Times New Roman"/>
        </w:rPr>
      </w:pPr>
      <w:r w:rsidRPr="00223703">
        <w:rPr>
          <w:rFonts w:ascii="Times New Roman" w:hAnsi="Times New Roman"/>
        </w:rPr>
        <w:tab/>
      </w:r>
    </w:p>
    <w:p w:rsidR="00AA4418" w:rsidRPr="00BE5010" w:rsidRDefault="00AA4418" w:rsidP="00AA4418">
      <w:pPr>
        <w:pStyle w:val="BodyTextIndent"/>
        <w:tabs>
          <w:tab w:val="center" w:pos="7020"/>
        </w:tabs>
        <w:spacing w:line="360" w:lineRule="auto"/>
        <w:ind w:firstLine="0"/>
        <w:rPr>
          <w:rFonts w:ascii="Times New Roman" w:hAnsi="Times New Roman"/>
          <w:b/>
        </w:rPr>
      </w:pPr>
      <w:r w:rsidRPr="00223703">
        <w:rPr>
          <w:rFonts w:ascii="Times New Roman" w:hAnsi="Times New Roman"/>
        </w:rPr>
        <w:tab/>
      </w:r>
      <w:r w:rsidRPr="00BE5010">
        <w:rPr>
          <w:rFonts w:ascii="Times New Roman" w:hAnsi="Times New Roman"/>
          <w:b/>
        </w:rPr>
        <w:t>TM. Ban Chấp hành CĐCS ……………..</w:t>
      </w:r>
    </w:p>
    <w:p w:rsidR="00AA4418" w:rsidRPr="00223703" w:rsidRDefault="00AA4418" w:rsidP="00AA4418"/>
    <w:p w:rsidR="000525C8" w:rsidRPr="00AA4418" w:rsidRDefault="000525C8" w:rsidP="00AA4418"/>
    <w:sectPr w:rsidR="000525C8" w:rsidRPr="00AA4418" w:rsidSect="00EA77D1">
      <w:pgSz w:w="11907" w:h="16840" w:code="9"/>
      <w:pgMar w:top="993" w:right="1134" w:bottom="127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B25"/>
    <w:multiLevelType w:val="multilevel"/>
    <w:tmpl w:val="6A4EA0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603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76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5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39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984" w:hanging="2160"/>
      </w:pPr>
      <w:rPr>
        <w:rFonts w:hint="default"/>
        <w:b/>
        <w:i/>
      </w:rPr>
    </w:lvl>
  </w:abstractNum>
  <w:abstractNum w:abstractNumId="1">
    <w:nsid w:val="42BA1DB6"/>
    <w:multiLevelType w:val="hybridMultilevel"/>
    <w:tmpl w:val="03AAE956"/>
    <w:lvl w:ilvl="0" w:tplc="2EBE9FF6">
      <w:start w:val="1"/>
      <w:numFmt w:val="decimal"/>
      <w:lvlText w:val="%1)"/>
      <w:lvlJc w:val="left"/>
      <w:pPr>
        <w:ind w:left="163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2907EB"/>
    <w:multiLevelType w:val="hybridMultilevel"/>
    <w:tmpl w:val="15664D96"/>
    <w:lvl w:ilvl="0" w:tplc="ECD655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C8"/>
    <w:rsid w:val="000525C8"/>
    <w:rsid w:val="00085796"/>
    <w:rsid w:val="000B083E"/>
    <w:rsid w:val="00142338"/>
    <w:rsid w:val="00181661"/>
    <w:rsid w:val="001E5E4E"/>
    <w:rsid w:val="001F3790"/>
    <w:rsid w:val="00246D4D"/>
    <w:rsid w:val="00327A49"/>
    <w:rsid w:val="00365824"/>
    <w:rsid w:val="004322FB"/>
    <w:rsid w:val="00453486"/>
    <w:rsid w:val="00491360"/>
    <w:rsid w:val="005200F0"/>
    <w:rsid w:val="00522159"/>
    <w:rsid w:val="005A27E1"/>
    <w:rsid w:val="005C572A"/>
    <w:rsid w:val="00692807"/>
    <w:rsid w:val="006B3D15"/>
    <w:rsid w:val="00717FC5"/>
    <w:rsid w:val="0072415C"/>
    <w:rsid w:val="007570EB"/>
    <w:rsid w:val="00797127"/>
    <w:rsid w:val="007C5327"/>
    <w:rsid w:val="007D208B"/>
    <w:rsid w:val="007D7A9C"/>
    <w:rsid w:val="00802EBC"/>
    <w:rsid w:val="0082372D"/>
    <w:rsid w:val="008C69C8"/>
    <w:rsid w:val="008D15F8"/>
    <w:rsid w:val="00930F72"/>
    <w:rsid w:val="009D24AA"/>
    <w:rsid w:val="009F1D7C"/>
    <w:rsid w:val="009F43B1"/>
    <w:rsid w:val="00AA4418"/>
    <w:rsid w:val="00B50236"/>
    <w:rsid w:val="00B71EC4"/>
    <w:rsid w:val="00B74F15"/>
    <w:rsid w:val="00BD5314"/>
    <w:rsid w:val="00BE5010"/>
    <w:rsid w:val="00D2129F"/>
    <w:rsid w:val="00D6049F"/>
    <w:rsid w:val="00DE181D"/>
    <w:rsid w:val="00DE6DB2"/>
    <w:rsid w:val="00E207E1"/>
    <w:rsid w:val="00EA26C7"/>
    <w:rsid w:val="00EA77D1"/>
    <w:rsid w:val="00EB1246"/>
    <w:rsid w:val="00F65C36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5F8"/>
    <w:pPr>
      <w:keepNext/>
      <w:jc w:val="center"/>
      <w:outlineLvl w:val="0"/>
    </w:pPr>
    <w:rPr>
      <w:rFonts w:ascii="VNI-Times" w:hAnsi="VNI-Time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5F8"/>
    <w:rPr>
      <w:rFonts w:ascii="VNI-Times" w:hAnsi="VNI-Times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C69C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AA4418"/>
    <w:pPr>
      <w:ind w:firstLine="567"/>
      <w:jc w:val="both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4418"/>
    <w:rPr>
      <w:rFonts w:ascii="VNI-Times" w:hAnsi="VNI-Times"/>
      <w:sz w:val="28"/>
    </w:rPr>
  </w:style>
  <w:style w:type="character" w:styleId="Hyperlink">
    <w:name w:val="Hyperlink"/>
    <w:basedOn w:val="DefaultParagraphFont"/>
    <w:uiPriority w:val="99"/>
    <w:unhideWhenUsed/>
    <w:rsid w:val="00520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5F8"/>
    <w:pPr>
      <w:keepNext/>
      <w:jc w:val="center"/>
      <w:outlineLvl w:val="0"/>
    </w:pPr>
    <w:rPr>
      <w:rFonts w:ascii="VNI-Times" w:hAnsi="VNI-Times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5F8"/>
    <w:rPr>
      <w:rFonts w:ascii="VNI-Times" w:hAnsi="VNI-Times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C69C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AA4418"/>
    <w:pPr>
      <w:ind w:firstLine="567"/>
      <w:jc w:val="both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4418"/>
    <w:rPr>
      <w:rFonts w:ascii="VNI-Times" w:hAnsi="VNI-Times"/>
      <w:sz w:val="28"/>
    </w:rPr>
  </w:style>
  <w:style w:type="character" w:styleId="Hyperlink">
    <w:name w:val="Hyperlink"/>
    <w:basedOn w:val="DefaultParagraphFont"/>
    <w:uiPriority w:val="99"/>
    <w:unhideWhenUsed/>
    <w:rsid w:val="00520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ld.q1@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cp:lastPrinted>2018-02-23T02:42:00Z</cp:lastPrinted>
  <dcterms:created xsi:type="dcterms:W3CDTF">2018-02-22T09:07:00Z</dcterms:created>
  <dcterms:modified xsi:type="dcterms:W3CDTF">2018-02-23T04:02:00Z</dcterms:modified>
</cp:coreProperties>
</file>